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29.48800659179688" w:lineRule="auto"/>
        <w:jc w:val="center"/>
        <w:rPr>
          <w:rFonts w:ascii="Livvic" w:cs="Livvic" w:eastAsia="Livvic" w:hAnsi="Livvic"/>
          <w:b w:val="1"/>
          <w:bCs w:val="1"/>
          <w:color w:val="409e9e"/>
          <w:sz w:val="64"/>
          <w:szCs w:val="64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color w:val="409e9e"/>
          <w:sz w:val="64"/>
          <w:szCs w:val="64"/>
          <w:rtl w:val="0"/>
        </w:rPr>
        <w:t xml:space="preserve">🔍​ Análisis de Estructura Informativa</w:t>
      </w:r>
    </w:p>
    <w:p w:rsidR="00000000" w:rsidDel="00000000" w:rsidP="00000000" w:rsidRDefault="00000000" w:rsidRPr="00000000" w14:paraId="00000002">
      <w:pPr>
        <w:widowControl w:val="0"/>
        <w:spacing w:after="0" w:before="254.90000000000003" w:line="240" w:lineRule="auto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03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¡Eres un periodista experto! Lee la siguiente noticia sobre un rescate. Identifica y etiqueta las partes de la noticia usando el banco de palabras.</w:t>
      </w:r>
    </w:p>
    <w:p w:rsidR="00000000" w:rsidDel="00000000" w:rsidP="00000000" w:rsidRDefault="00000000" w:rsidRPr="00000000" w14:paraId="00000004">
      <w:pPr>
        <w:widowControl w:val="0"/>
        <w:spacing w:after="0" w:before="254.90000000000003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05">
      <w:pPr>
        <w:widowControl w:val="0"/>
        <w:spacing w:after="0" w:before="0" w:line="229.48800659179688" w:lineRule="auto"/>
        <w:jc w:val="center"/>
        <w:rPr>
          <w:rFonts w:ascii="Livvic" w:cs="Livvic" w:eastAsia="Livvic" w:hAnsi="Livvic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Banco de palabras: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Titular - Bajada - Cuerpo - Imagen - Pie de foto</w:t>
      </w:r>
    </w:p>
    <w:p w:rsidR="00000000" w:rsidDel="00000000" w:rsidP="00000000" w:rsidRDefault="00000000" w:rsidRPr="00000000" w14:paraId="00000006">
      <w:pPr>
        <w:widowControl w:val="0"/>
        <w:spacing w:after="0" w:before="254.90000000000003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07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(Letras grandes y llamativas)</w:t>
      </w:r>
    </w:p>
    <w:p w:rsidR="00000000" w:rsidDel="00000000" w:rsidP="00000000" w:rsidRDefault="00000000" w:rsidRPr="00000000" w14:paraId="00000008">
      <w:pPr>
        <w:widowControl w:val="0"/>
        <w:spacing w:after="0" w:before="254.90000000000003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09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# ¡Valiente bombero rescata a pudú herido en el sur!</w:t>
      </w:r>
    </w:p>
    <w:p w:rsidR="00000000" w:rsidDel="00000000" w:rsidP="00000000" w:rsidRDefault="00000000" w:rsidRPr="00000000" w14:paraId="0000000A">
      <w:pPr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widowControl w:val="0"/>
        <w:spacing w:after="0" w:before="254.90000000000003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0D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(Resumen debajo del título)</w:t>
      </w:r>
    </w:p>
    <w:p w:rsidR="00000000" w:rsidDel="00000000" w:rsidP="00000000" w:rsidRDefault="00000000" w:rsidRPr="00000000" w14:paraId="0000000E">
      <w:pPr>
        <w:widowControl w:val="0"/>
        <w:spacing w:after="0" w:before="254.90000000000003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0F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i w:val="1"/>
          <w:iCs w:val="1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i w:val="1"/>
          <w:iCs w:val="1"/>
          <w:sz w:val="28"/>
          <w:szCs w:val="28"/>
          <w:rtl w:val="0"/>
        </w:rPr>
        <w:t xml:space="preserve">El pequeño animal fue encontrado con una patita lastimada en un bosque cerca de Temuco y ya está recibiendo atención médica.</w:t>
      </w:r>
    </w:p>
    <w:p w:rsidR="00000000" w:rsidDel="00000000" w:rsidP="00000000" w:rsidRDefault="00000000" w:rsidRPr="00000000" w14:paraId="00000010">
      <w:pPr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09.52"/>
        <w:gridCol w:w="5756.48"/>
        <w:tblGridChange w:id="0">
          <w:tblGrid>
            <w:gridCol w:w="4709.52"/>
            <w:gridCol w:w="5756.4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828925" cy="2074947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07494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4.90000000000003" w:line="240" w:lineRule="auto"/>
              <w:ind w:left="0" w:right="0" w:firstLine="0"/>
              <w:jc w:val="left"/>
              <w:rPr>
                <w:color w:val="ffffff"/>
                <w:sz w:val="2"/>
                <w:szCs w:val="2"/>
              </w:rPr>
            </w:pPr>
            <w:r w:rsidDel="00000000" w:rsidR="00000000" w:rsidRPr="00000000">
              <w:rPr>
                <w:color w:val="ffffff"/>
                <w:sz w:val="2"/>
                <w:szCs w:val="2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28"/>
                <w:szCs w:val="28"/>
                <w:rtl w:val="0"/>
              </w:rPr>
              <w:t xml:space="preserve">3.</w:t>
            </w: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 ¿Qué parte es la fotografía de arriba?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4589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589"/>
              <w:tblGridChange w:id="0">
                <w:tblGrid>
                  <w:gridCol w:w="458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top w:w="200.0" w:type="dxa"/>
                    <w:left w:w="200.0" w:type="dxa"/>
                    <w:bottom w:w="200.0" w:type="dxa"/>
                    <w:right w:w="200.0" w:type="dxa"/>
                  </w:tcMar>
                  <w:vAlign w:val="top"/>
                </w:tcPr>
                <w:p w:rsidR="00000000" w:rsidDel="00000000" w:rsidP="00000000" w:rsidRDefault="00000000" w:rsidRPr="00000000" w14:paraId="0000001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4.90000000000003" w:line="240" w:lineRule="auto"/>
              <w:ind w:left="0" w:right="0" w:firstLine="0"/>
              <w:jc w:val="left"/>
              <w:rPr>
                <w:color w:val="ffffff"/>
                <w:sz w:val="2"/>
                <w:szCs w:val="2"/>
              </w:rPr>
            </w:pPr>
            <w:r w:rsidDel="00000000" w:rsidR="00000000" w:rsidRPr="00000000">
              <w:rPr>
                <w:color w:val="ffffff"/>
                <w:sz w:val="2"/>
                <w:szCs w:val="2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28"/>
                <w:szCs w:val="28"/>
                <w:rtl w:val="0"/>
              </w:rPr>
              <w:t xml:space="preserve">4.</w:t>
            </w: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 (Texto breve bajo la fotografía)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4.90000000000003" w:line="240" w:lineRule="auto"/>
              <w:ind w:left="0" w:right="0" w:firstLine="0"/>
              <w:jc w:val="left"/>
              <w:rPr>
                <w:color w:val="ffffff"/>
                <w:sz w:val="2"/>
                <w:szCs w:val="2"/>
              </w:rPr>
            </w:pPr>
            <w:r w:rsidDel="00000000" w:rsidR="00000000" w:rsidRPr="00000000">
              <w:rPr>
                <w:color w:val="ffffff"/>
                <w:sz w:val="2"/>
                <w:szCs w:val="2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i w:val="1"/>
                <w:iCs w:val="1"/>
                <w:sz w:val="28"/>
                <w:szCs w:val="28"/>
                <w:rtl w:val="0"/>
              </w:rPr>
              <w:t xml:space="preserve">El bombero Juan Pérez junto al pequeño pudú rescatado.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2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28"/>
                <w:szCs w:val="28"/>
                <w:rtl w:val="0"/>
              </w:rPr>
              <w:t xml:space="preserve">5.</w:t>
            </w: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 (Párrafos con los detalles)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4.90000000000003" w:line="240" w:lineRule="auto"/>
              <w:ind w:left="0" w:right="0" w:firstLine="0"/>
              <w:jc w:val="left"/>
              <w:rPr>
                <w:color w:val="ffffff"/>
                <w:sz w:val="2"/>
                <w:szCs w:val="2"/>
              </w:rPr>
            </w:pPr>
            <w:r w:rsidDel="00000000" w:rsidR="00000000" w:rsidRPr="00000000">
              <w:rPr>
                <w:color w:val="ffffff"/>
                <w:sz w:val="2"/>
                <w:szCs w:val="2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El pasado lunes, un vecino caminaba por el bosque cuando escuchó unos ruidos extraños. Al acercarse, descubrió a un pudú atrapado entre unas ramas.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4.90000000000003" w:line="240" w:lineRule="auto"/>
              <w:ind w:left="0" w:right="0" w:firstLine="0"/>
              <w:jc w:val="left"/>
              <w:rPr>
                <w:color w:val="ffffff"/>
                <w:sz w:val="2"/>
                <w:szCs w:val="2"/>
              </w:rPr>
            </w:pPr>
            <w:r w:rsidDel="00000000" w:rsidR="00000000" w:rsidRPr="00000000">
              <w:rPr>
                <w:color w:val="ffffff"/>
                <w:sz w:val="2"/>
                <w:szCs w:val="2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Rápidamente llamó a los bomberos. Juan Pérez acudió al lugar, liberó al animalito con mucho cuidado y lo llevó a la clínica veterinaria más cercana. ¡Ahora el pudú está a salvo!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563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5636"/>
              <w:tblGridChange w:id="0">
                <w:tblGrid>
                  <w:gridCol w:w="563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top w:w="200.0" w:type="dxa"/>
                    <w:left w:w="200.0" w:type="dxa"/>
                    <w:bottom w:w="200.0" w:type="dxa"/>
                    <w:right w:w="200.0" w:type="dxa"/>
                  </w:tcMar>
                  <w:vAlign w:val="top"/>
                </w:tcPr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widowControl w:val="0"/>
        <w:spacing w:after="0" w:before="0" w:lineRule="auto"/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09.52"/>
        <w:gridCol w:w="5756.48"/>
        <w:tblGridChange w:id="0">
          <w:tblGrid>
            <w:gridCol w:w="4709.52"/>
            <w:gridCol w:w="5756.4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4589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589"/>
              <w:tblGridChange w:id="0">
                <w:tblGrid>
                  <w:gridCol w:w="458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tcMar>
                    <w:top w:w="200.0" w:type="dxa"/>
                    <w:left w:w="200.0" w:type="dxa"/>
                    <w:bottom w:w="200.0" w:type="dxa"/>
                    <w:right w:w="200.0" w:type="dxa"/>
                  </w:tcMar>
                  <w:vAlign w:val="top"/>
                </w:tcPr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2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60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ivv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vvic-regular.ttf"/><Relationship Id="rId2" Type="http://schemas.openxmlformats.org/officeDocument/2006/relationships/font" Target="fonts/Livvic-bold.ttf"/><Relationship Id="rId3" Type="http://schemas.openxmlformats.org/officeDocument/2006/relationships/font" Target="fonts/Livvic-italic.ttf"/><Relationship Id="rId4" Type="http://schemas.openxmlformats.org/officeDocument/2006/relationships/font" Target="fonts/Livv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