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before="0" w:line="240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00"/>
        <w:gridCol w:w="8100"/>
        <w:tblGridChange w:id="0">
          <w:tblGrid>
            <w:gridCol w:w="2700"/>
            <w:gridCol w:w="81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628775" cy="1628775"/>
                  <wp:effectExtent b="0" l="0" r="0" t="0"/>
                  <wp:docPr id="6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6287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2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b w:val="1"/>
                <w:bCs w:val="1"/>
                <w:color w:val="409e9e"/>
                <w:sz w:val="64"/>
                <w:szCs w:val="64"/>
              </w:rPr>
            </w:pPr>
            <w:r w:rsidDel="00000000" w:rsidR="00000000" w:rsidRPr="00000000">
              <w:rPr>
                <w:rFonts w:ascii="Livvic" w:cs="Livvic" w:eastAsia="Livvic" w:hAnsi="Livvic"/>
                <w:b w:val="1"/>
                <w:bCs w:val="1"/>
                <w:color w:val="409e9e"/>
                <w:sz w:val="64"/>
                <w:szCs w:val="64"/>
                <w:rtl w:val="0"/>
              </w:rPr>
              <w:t xml:space="preserve">¡Repaso de Textos Increíbles!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9" w:line="240" w:lineRule="auto"/>
              <w:ind w:left="0" w:right="0" w:firstLine="0"/>
              <w:jc w:val="left"/>
              <w:rPr>
                <w:color w:val="ffffff"/>
                <w:sz w:val="2"/>
                <w:szCs w:val="2"/>
              </w:rPr>
            </w:pPr>
            <w:r w:rsidDel="00000000" w:rsidR="00000000" w:rsidRPr="00000000">
              <w:rPr>
                <w:color w:val="ffffff"/>
                <w:sz w:val="2"/>
                <w:szCs w:val="2"/>
                <w:rtl w:val="0"/>
              </w:rPr>
              <w:t xml:space="preserve">​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Fonts w:ascii="Livvic" w:cs="Livvic" w:eastAsia="Livvic" w:hAnsi="Livvic"/>
                <w:sz w:val="28"/>
                <w:szCs w:val="28"/>
                <w:rtl w:val="0"/>
              </w:rPr>
              <w:t xml:space="preserve">Hoy vamos a leer, responder y practicar cómo escribir mejor. ¡Recuerda usar </w:t>
            </w:r>
            <w:r w:rsidDel="00000000" w:rsidR="00000000" w:rsidRPr="00000000">
              <w:rPr>
                <w:rFonts w:ascii="Livvic" w:cs="Livvic" w:eastAsia="Livvic" w:hAnsi="Livvic"/>
                <w:b w:val="1"/>
                <w:bCs w:val="1"/>
                <w:sz w:val="28"/>
                <w:szCs w:val="28"/>
                <w:rtl w:val="0"/>
              </w:rPr>
              <w:t xml:space="preserve">mayúsculas</w:t>
            </w:r>
            <w:r w:rsidDel="00000000" w:rsidR="00000000" w:rsidRPr="00000000">
              <w:rPr>
                <w:rFonts w:ascii="Livvic" w:cs="Livvic" w:eastAsia="Livvic" w:hAnsi="Livvic"/>
                <w:sz w:val="28"/>
                <w:szCs w:val="28"/>
                <w:rtl w:val="0"/>
              </w:rPr>
              <w:t xml:space="preserve">, </w:t>
            </w:r>
            <w:r w:rsidDel="00000000" w:rsidR="00000000" w:rsidRPr="00000000">
              <w:rPr>
                <w:rFonts w:ascii="Livvic" w:cs="Livvic" w:eastAsia="Livvic" w:hAnsi="Livvic"/>
                <w:b w:val="1"/>
                <w:bCs w:val="1"/>
                <w:sz w:val="28"/>
                <w:szCs w:val="28"/>
                <w:rtl w:val="0"/>
              </w:rPr>
              <w:t xml:space="preserve">puntos</w:t>
            </w:r>
            <w:r w:rsidDel="00000000" w:rsidR="00000000" w:rsidRPr="00000000">
              <w:rPr>
                <w:rFonts w:ascii="Livvic" w:cs="Livvic" w:eastAsia="Livvic" w:hAnsi="Livvic"/>
                <w:sz w:val="28"/>
                <w:szCs w:val="28"/>
                <w:rtl w:val="0"/>
              </w:rPr>
              <w:t xml:space="preserve"> y fijarte muy bien en las palabras que escribes!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widowControl w:val="0"/>
        <w:spacing w:after="0" w:before="229" w:line="240" w:lineRule="auto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07">
      <w:pPr>
        <w:widowControl w:val="0"/>
        <w:spacing w:after="0" w:before="0" w:line="229.48800659179688" w:lineRule="auto"/>
        <w:jc w:val="left"/>
        <w:rPr>
          <w:rFonts w:ascii="Livvic" w:cs="Livvic" w:eastAsia="Livvic" w:hAnsi="Livvic"/>
          <w:b w:val="1"/>
          <w:bCs w:val="1"/>
          <w:color w:val="409e9e"/>
          <w:sz w:val="36"/>
          <w:szCs w:val="36"/>
        </w:rPr>
      </w:pPr>
      <w:r w:rsidDel="00000000" w:rsidR="00000000" w:rsidRPr="00000000">
        <w:rPr>
          <w:rFonts w:ascii="Livvic" w:cs="Livvic" w:eastAsia="Livvic" w:hAnsi="Livvic"/>
          <w:b w:val="1"/>
          <w:bCs w:val="1"/>
          <w:color w:val="409e9e"/>
          <w:sz w:val="36"/>
          <w:szCs w:val="36"/>
          <w:rtl w:val="0"/>
        </w:rPr>
        <w:t xml:space="preserve">1. Lectura: Un mensaje cortito</w:t>
      </w:r>
    </w:p>
    <w:p w:rsidR="00000000" w:rsidDel="00000000" w:rsidP="00000000" w:rsidRDefault="00000000" w:rsidRPr="00000000" w14:paraId="00000008">
      <w:pPr>
        <w:widowControl w:val="0"/>
        <w:spacing w:after="0" w:before="177.99999999999997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09">
      <w:pPr>
        <w:widowControl w:val="0"/>
        <w:spacing w:after="0" w:before="0" w:line="240" w:lineRule="auto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6bfbf" w:space="0" w:sz="12" w:val="single"/>
              <w:left w:color="a6bfbf" w:space="0" w:sz="12" w:val="single"/>
              <w:bottom w:color="a6bfbf" w:space="0" w:sz="12" w:val="single"/>
              <w:right w:color="a6bfbf" w:space="0" w:sz="12" w:val="single"/>
            </w:tcBorders>
            <w:shd w:fill="f2f5f8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right"/>
              <w:rPr>
                <w:rFonts w:ascii="Livvic" w:cs="Livvic" w:eastAsia="Livvic" w:hAnsi="Livvic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Livvic" w:cs="Livvic" w:eastAsia="Livvic" w:hAnsi="Livvic"/>
                <w:b w:val="1"/>
                <w:bCs w:val="1"/>
                <w:sz w:val="28"/>
                <w:szCs w:val="28"/>
                <w:rtl w:val="0"/>
              </w:rPr>
              <w:t xml:space="preserve">Santiago, 15 de mayo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9" w:line="240" w:lineRule="auto"/>
              <w:ind w:left="0" w:right="0" w:firstLine="0"/>
              <w:jc w:val="left"/>
              <w:rPr>
                <w:color w:val="ffffff"/>
                <w:sz w:val="2"/>
                <w:szCs w:val="2"/>
              </w:rPr>
            </w:pPr>
            <w:r w:rsidDel="00000000" w:rsidR="00000000" w:rsidRPr="00000000">
              <w:rPr>
                <w:color w:val="ffffff"/>
                <w:sz w:val="2"/>
                <w:szCs w:val="2"/>
                <w:rtl w:val="0"/>
              </w:rPr>
              <w:t xml:space="preserve">​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Fonts w:ascii="Livvic" w:cs="Livvic" w:eastAsia="Livvic" w:hAnsi="Livvic"/>
                <w:sz w:val="28"/>
                <w:szCs w:val="28"/>
                <w:rtl w:val="0"/>
              </w:rPr>
              <w:t xml:space="preserve">Querida mamá: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9" w:line="240" w:lineRule="auto"/>
              <w:ind w:left="0" w:right="0" w:firstLine="0"/>
              <w:jc w:val="left"/>
              <w:rPr>
                <w:color w:val="ffffff"/>
                <w:sz w:val="2"/>
                <w:szCs w:val="2"/>
              </w:rPr>
            </w:pPr>
            <w:r w:rsidDel="00000000" w:rsidR="00000000" w:rsidRPr="00000000">
              <w:rPr>
                <w:color w:val="ffffff"/>
                <w:sz w:val="2"/>
                <w:szCs w:val="2"/>
                <w:rtl w:val="0"/>
              </w:rPr>
              <w:t xml:space="preserve">​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Fonts w:ascii="Livvic" w:cs="Livvic" w:eastAsia="Livvic" w:hAnsi="Livvic"/>
                <w:sz w:val="28"/>
                <w:szCs w:val="28"/>
                <w:rtl w:val="0"/>
              </w:rPr>
              <w:t xml:space="preserve">Fui a jugar a la plaza con mi amigo Pablo. Llevé mi pelota nueva. Vuelvo a las seis para tomar once.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9" w:line="240" w:lineRule="auto"/>
              <w:ind w:left="0" w:right="0" w:firstLine="0"/>
              <w:jc w:val="left"/>
              <w:rPr>
                <w:color w:val="ffffff"/>
                <w:sz w:val="2"/>
                <w:szCs w:val="2"/>
              </w:rPr>
            </w:pPr>
            <w:r w:rsidDel="00000000" w:rsidR="00000000" w:rsidRPr="00000000">
              <w:rPr>
                <w:color w:val="ffffff"/>
                <w:sz w:val="2"/>
                <w:szCs w:val="2"/>
                <w:rtl w:val="0"/>
              </w:rPr>
              <w:t xml:space="preserve">​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Fonts w:ascii="Livvic" w:cs="Livvic" w:eastAsia="Livvic" w:hAnsi="Livvic"/>
                <w:sz w:val="28"/>
                <w:szCs w:val="28"/>
                <w:rtl w:val="0"/>
              </w:rPr>
              <w:t xml:space="preserve">Te quiero,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9" w:line="240" w:lineRule="auto"/>
              <w:ind w:left="0" w:right="0" w:firstLine="0"/>
              <w:jc w:val="left"/>
              <w:rPr>
                <w:color w:val="ffffff"/>
                <w:sz w:val="2"/>
                <w:szCs w:val="2"/>
              </w:rPr>
            </w:pPr>
            <w:r w:rsidDel="00000000" w:rsidR="00000000" w:rsidRPr="00000000">
              <w:rPr>
                <w:color w:val="ffffff"/>
                <w:sz w:val="2"/>
                <w:szCs w:val="2"/>
                <w:rtl w:val="0"/>
              </w:rPr>
              <w:t xml:space="preserve">​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Livvic" w:cs="Livvic" w:eastAsia="Livvic" w:hAnsi="Livvic"/>
                <w:b w:val="1"/>
                <w:bCs w:val="1"/>
                <w:sz w:val="28"/>
                <w:szCs w:val="28"/>
                <w:rtl w:val="0"/>
              </w:rPr>
              <w:t xml:space="preserve">Tomi</w:t>
            </w:r>
          </w:p>
        </w:tc>
      </w:tr>
    </w:tbl>
    <w:p w:rsidR="00000000" w:rsidDel="00000000" w:rsidP="00000000" w:rsidRDefault="00000000" w:rsidRPr="00000000" w14:paraId="00000013">
      <w:pPr>
        <w:widowControl w:val="0"/>
        <w:spacing w:after="0" w:before="229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14">
      <w:pPr>
        <w:widowControl w:val="0"/>
        <w:spacing w:after="0" w:before="0" w:line="229.48800659179688" w:lineRule="auto"/>
        <w:jc w:val="left"/>
        <w:rPr>
          <w:rFonts w:ascii="Livvic" w:cs="Livvic" w:eastAsia="Livvic" w:hAnsi="Livvic"/>
          <w:sz w:val="28"/>
          <w:szCs w:val="28"/>
        </w:rPr>
      </w:pPr>
      <w:r w:rsidDel="00000000" w:rsidR="00000000" w:rsidRPr="00000000">
        <w:rPr>
          <w:rFonts w:ascii="Livvic" w:cs="Livvic" w:eastAsia="Livvic" w:hAnsi="Livvic"/>
          <w:b w:val="1"/>
          <w:bCs w:val="1"/>
          <w:sz w:val="28"/>
          <w:szCs w:val="28"/>
          <w:rtl w:val="0"/>
        </w:rPr>
        <w:t xml:space="preserve">1.</w:t>
      </w:r>
      <w:r w:rsidDel="00000000" w:rsidR="00000000" w:rsidRPr="00000000">
        <w:rPr>
          <w:rFonts w:ascii="Livvic" w:cs="Livvic" w:eastAsia="Livvic" w:hAnsi="Livvic"/>
          <w:sz w:val="28"/>
          <w:szCs w:val="28"/>
          <w:rtl w:val="0"/>
        </w:rPr>
        <w:t xml:space="preserve"> ¿Qué tipo de texto es el que acabas de leer (nota, artículo o instrucción) y para qué sirve?</w:t>
      </w:r>
    </w:p>
    <w:p w:rsidR="00000000" w:rsidDel="00000000" w:rsidP="00000000" w:rsidRDefault="00000000" w:rsidRPr="00000000" w14:paraId="00000015">
      <w:pPr>
        <w:widowControl w:val="0"/>
        <w:spacing w:after="0" w:before="177.99999999999997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16">
      <w:pPr>
        <w:widowControl w:val="0"/>
        <w:spacing w:after="0" w:before="0" w:line="240" w:lineRule="auto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767676" w:space="0" w:sz="6" w:val="dashed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767676" w:space="0" w:sz="6" w:val="dashed"/>
              <w:left w:color="000000" w:space="0" w:sz="0" w:val="nil"/>
              <w:bottom w:color="767676" w:space="0" w:sz="6" w:val="dashed"/>
              <w:right w:color="000000" w:space="0" w:sz="0" w:val="nil"/>
            </w:tcBorders>
            <w:shd w:fill="auto" w:val="clear"/>
            <w:tcMar>
              <w:top w:w="14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767676" w:space="0" w:sz="6" w:val="dashed"/>
              <w:left w:color="000000" w:space="0" w:sz="0" w:val="nil"/>
              <w:bottom w:color="767676" w:space="0" w:sz="6" w:val="dashed"/>
              <w:right w:color="000000" w:space="0" w:sz="0" w:val="nil"/>
            </w:tcBorders>
            <w:shd w:fill="auto" w:val="clear"/>
            <w:tcMar>
              <w:top w:w="14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widowControl w:val="0"/>
        <w:spacing w:after="0" w:before="229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1B">
      <w:pPr>
        <w:widowControl w:val="0"/>
        <w:spacing w:after="0" w:before="0" w:line="229.48800659179688" w:lineRule="auto"/>
        <w:jc w:val="left"/>
        <w:rPr>
          <w:rFonts w:ascii="Livvic" w:cs="Livvic" w:eastAsia="Livvic" w:hAnsi="Livvic"/>
          <w:sz w:val="28"/>
          <w:szCs w:val="28"/>
        </w:rPr>
      </w:pPr>
      <w:r w:rsidDel="00000000" w:rsidR="00000000" w:rsidRPr="00000000">
        <w:rPr>
          <w:rFonts w:ascii="Livvic" w:cs="Livvic" w:eastAsia="Livvic" w:hAnsi="Livvic"/>
          <w:b w:val="1"/>
          <w:bCs w:val="1"/>
          <w:sz w:val="28"/>
          <w:szCs w:val="28"/>
          <w:rtl w:val="0"/>
        </w:rPr>
        <w:t xml:space="preserve">2.</w:t>
      </w:r>
      <w:r w:rsidDel="00000000" w:rsidR="00000000" w:rsidRPr="00000000">
        <w:rPr>
          <w:rFonts w:ascii="Livvic" w:cs="Livvic" w:eastAsia="Livvic" w:hAnsi="Livvic"/>
          <w:sz w:val="28"/>
          <w:szCs w:val="28"/>
          <w:rtl w:val="0"/>
        </w:rPr>
        <w:t xml:space="preserve"> ¿Por qué las palabras </w:t>
      </w:r>
      <w:r w:rsidDel="00000000" w:rsidR="00000000" w:rsidRPr="00000000">
        <w:rPr>
          <w:rFonts w:ascii="Livvic" w:cs="Livvic" w:eastAsia="Livvic" w:hAnsi="Livvic"/>
          <w:b w:val="1"/>
          <w:bCs w:val="1"/>
          <w:sz w:val="28"/>
          <w:szCs w:val="28"/>
          <w:rtl w:val="0"/>
        </w:rPr>
        <w:t xml:space="preserve">Santiago</w:t>
      </w:r>
      <w:r w:rsidDel="00000000" w:rsidR="00000000" w:rsidRPr="00000000">
        <w:rPr>
          <w:rFonts w:ascii="Livvic" w:cs="Livvic" w:eastAsia="Livvic" w:hAnsi="Livvic"/>
          <w:sz w:val="28"/>
          <w:szCs w:val="28"/>
          <w:rtl w:val="0"/>
        </w:rPr>
        <w:t xml:space="preserve">, </w:t>
      </w:r>
      <w:r w:rsidDel="00000000" w:rsidR="00000000" w:rsidRPr="00000000">
        <w:rPr>
          <w:rFonts w:ascii="Livvic" w:cs="Livvic" w:eastAsia="Livvic" w:hAnsi="Livvic"/>
          <w:b w:val="1"/>
          <w:bCs w:val="1"/>
          <w:sz w:val="28"/>
          <w:szCs w:val="28"/>
          <w:rtl w:val="0"/>
        </w:rPr>
        <w:t xml:space="preserve">Pablo</w:t>
      </w:r>
      <w:r w:rsidDel="00000000" w:rsidR="00000000" w:rsidRPr="00000000">
        <w:rPr>
          <w:rFonts w:ascii="Livvic" w:cs="Livvic" w:eastAsia="Livvic" w:hAnsi="Livvic"/>
          <w:sz w:val="28"/>
          <w:szCs w:val="28"/>
          <w:rtl w:val="0"/>
        </w:rPr>
        <w:t xml:space="preserve"> y </w:t>
      </w:r>
      <w:r w:rsidDel="00000000" w:rsidR="00000000" w:rsidRPr="00000000">
        <w:rPr>
          <w:rFonts w:ascii="Livvic" w:cs="Livvic" w:eastAsia="Livvic" w:hAnsi="Livvic"/>
          <w:b w:val="1"/>
          <w:bCs w:val="1"/>
          <w:sz w:val="28"/>
          <w:szCs w:val="28"/>
          <w:rtl w:val="0"/>
        </w:rPr>
        <w:t xml:space="preserve">Tomi</w:t>
      </w:r>
      <w:r w:rsidDel="00000000" w:rsidR="00000000" w:rsidRPr="00000000">
        <w:rPr>
          <w:rFonts w:ascii="Livvic" w:cs="Livvic" w:eastAsia="Livvic" w:hAnsi="Livvic"/>
          <w:sz w:val="28"/>
          <w:szCs w:val="28"/>
          <w:rtl w:val="0"/>
        </w:rPr>
        <w:t xml:space="preserve"> empiezan con mayúscula?</w:t>
      </w:r>
    </w:p>
    <w:p w:rsidR="00000000" w:rsidDel="00000000" w:rsidP="00000000" w:rsidRDefault="00000000" w:rsidRPr="00000000" w14:paraId="0000001C">
      <w:pPr>
        <w:widowControl w:val="0"/>
        <w:spacing w:after="0" w:before="177.99999999999997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1D">
      <w:pPr>
        <w:widowControl w:val="0"/>
        <w:spacing w:after="0" w:before="0" w:line="240" w:lineRule="auto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767676" w:space="0" w:sz="6" w:val="dashed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767676" w:space="0" w:sz="6" w:val="dashed"/>
              <w:left w:color="000000" w:space="0" w:sz="0" w:val="nil"/>
              <w:bottom w:color="767676" w:space="0" w:sz="6" w:val="dashed"/>
              <w:right w:color="000000" w:space="0" w:sz="0" w:val="nil"/>
            </w:tcBorders>
            <w:shd w:fill="auto" w:val="clear"/>
            <w:tcMar>
              <w:top w:w="14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767676" w:space="0" w:sz="6" w:val="dashed"/>
              <w:left w:color="000000" w:space="0" w:sz="0" w:val="nil"/>
              <w:bottom w:color="767676" w:space="0" w:sz="6" w:val="dashed"/>
              <w:right w:color="000000" w:space="0" w:sz="0" w:val="nil"/>
            </w:tcBorders>
            <w:shd w:fill="auto" w:val="clear"/>
            <w:tcMar>
              <w:top w:w="14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widowControl w:val="0"/>
        <w:spacing w:after="0" w:before="229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22">
      <w:pPr>
        <w:widowControl w:val="0"/>
        <w:spacing w:after="0" w:before="0" w:line="229.48800659179688" w:lineRule="auto"/>
        <w:jc w:val="left"/>
        <w:rPr>
          <w:rFonts w:ascii="Livvic" w:cs="Livvic" w:eastAsia="Livvic" w:hAnsi="Livvic"/>
          <w:b w:val="1"/>
          <w:bCs w:val="1"/>
          <w:color w:val="409e9e"/>
          <w:sz w:val="36"/>
          <w:szCs w:val="36"/>
        </w:rPr>
      </w:pPr>
      <w:r w:rsidDel="00000000" w:rsidR="00000000" w:rsidRPr="00000000">
        <w:rPr>
          <w:rFonts w:ascii="Livvic" w:cs="Livvic" w:eastAsia="Livvic" w:hAnsi="Livvic"/>
          <w:b w:val="1"/>
          <w:bCs w:val="1"/>
          <w:color w:val="409e9e"/>
          <w:sz w:val="36"/>
          <w:szCs w:val="36"/>
          <w:rtl w:val="0"/>
        </w:rPr>
        <w:t xml:space="preserve">2. ¡Detectives de la Escritura!</w:t>
      </w:r>
    </w:p>
    <w:p w:rsidR="00000000" w:rsidDel="00000000" w:rsidP="00000000" w:rsidRDefault="00000000" w:rsidRPr="00000000" w14:paraId="00000023">
      <w:pPr>
        <w:pageBreakBefore w:val="1"/>
        <w:widowControl w:val="0"/>
        <w:spacing w:after="0" w:before="0" w:line="240" w:lineRule="auto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00"/>
        <w:gridCol w:w="10000"/>
        <w:tblGridChange w:id="0">
          <w:tblGrid>
            <w:gridCol w:w="800"/>
            <w:gridCol w:w="100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09e9e" w:space="0" w:sz="16" w:val="single"/>
              <w:left w:color="409e9e" w:space="0" w:sz="16" w:val="single"/>
              <w:bottom w:color="409e9e" w:space="0" w:sz="16" w:val="single"/>
              <w:right w:color="000000" w:space="0" w:sz="0" w:val="nil"/>
            </w:tcBorders>
            <w:shd w:fill="f9fdff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14.74400329589844" w:lineRule="auto"/>
              <w:ind w:left="0" w:right="0" w:firstLine="0"/>
              <w:jc w:val="left"/>
              <w:rPr>
                <w:rFonts w:ascii="Livvic" w:cs="Livvic" w:eastAsia="Livvic" w:hAnsi="Livvic"/>
                <w:sz w:val="40"/>
                <w:szCs w:val="40"/>
              </w:rPr>
            </w:pPr>
            <w:r w:rsidDel="00000000" w:rsidR="00000000" w:rsidRPr="00000000">
              <w:rPr>
                <w:rFonts w:ascii="Livvic" w:cs="Livvic" w:eastAsia="Livvic" w:hAnsi="Livvic"/>
                <w:sz w:val="40"/>
                <w:szCs w:val="40"/>
                <w:rtl w:val="0"/>
              </w:rPr>
              <w:t xml:space="preserve">📢​</w:t>
            </w:r>
          </w:p>
        </w:tc>
        <w:tc>
          <w:tcPr>
            <w:tcBorders>
              <w:top w:color="409e9e" w:space="0" w:sz="16" w:val="single"/>
              <w:left w:color="000000" w:space="0" w:sz="0" w:val="nil"/>
              <w:bottom w:color="409e9e" w:space="0" w:sz="16" w:val="single"/>
              <w:right w:color="409e9e" w:space="0" w:sz="16" w:val="single"/>
            </w:tcBorders>
            <w:shd w:fill="f9fdff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Fonts w:ascii="Livvic" w:cs="Livvic" w:eastAsia="Livvic" w:hAnsi="Livvic"/>
                <w:sz w:val="28"/>
                <w:szCs w:val="28"/>
                <w:rtl w:val="0"/>
              </w:rPr>
              <w:t xml:space="preserve">Toda oración es como un tren: comienza con </w:t>
            </w:r>
            <w:r w:rsidDel="00000000" w:rsidR="00000000" w:rsidRPr="00000000">
              <w:rPr>
                <w:rFonts w:ascii="Livvic" w:cs="Livvic" w:eastAsia="Livvic" w:hAnsi="Livvic"/>
                <w:b w:val="1"/>
                <w:bCs w:val="1"/>
                <w:sz w:val="28"/>
                <w:szCs w:val="28"/>
                <w:rtl w:val="0"/>
              </w:rPr>
              <w:t xml:space="preserve">Mayúscula</w:t>
            </w:r>
            <w:r w:rsidDel="00000000" w:rsidR="00000000" w:rsidRPr="00000000">
              <w:rPr>
                <w:rFonts w:ascii="Livvic" w:cs="Livvic" w:eastAsia="Livvic" w:hAnsi="Livvic"/>
                <w:sz w:val="28"/>
                <w:szCs w:val="28"/>
                <w:rtl w:val="0"/>
              </w:rPr>
              <w:t xml:space="preserve"> (la locomotora) y termina con un </w:t>
            </w:r>
            <w:r w:rsidDel="00000000" w:rsidR="00000000" w:rsidRPr="00000000">
              <w:rPr>
                <w:rFonts w:ascii="Livvic" w:cs="Livvic" w:eastAsia="Livvic" w:hAnsi="Livvic"/>
                <w:b w:val="1"/>
                <w:bCs w:val="1"/>
                <w:sz w:val="28"/>
                <w:szCs w:val="28"/>
                <w:rtl w:val="0"/>
              </w:rPr>
              <w:t xml:space="preserve">Punto</w:t>
            </w:r>
            <w:r w:rsidDel="00000000" w:rsidR="00000000" w:rsidRPr="00000000">
              <w:rPr>
                <w:rFonts w:ascii="Livvic" w:cs="Livvic" w:eastAsia="Livvic" w:hAnsi="Livvic"/>
                <w:sz w:val="28"/>
                <w:szCs w:val="28"/>
                <w:rtl w:val="0"/>
              </w:rPr>
              <w:t xml:space="preserve"> (el vagón final). Además, debe tener sentido y concordancia (género y número).</w:t>
            </w:r>
          </w:p>
        </w:tc>
      </w:tr>
    </w:tbl>
    <w:p w:rsidR="00000000" w:rsidDel="00000000" w:rsidP="00000000" w:rsidRDefault="00000000" w:rsidRPr="00000000" w14:paraId="00000026">
      <w:pPr>
        <w:pageBreakBefore w:val="0"/>
        <w:widowControl w:val="0"/>
        <w:spacing w:after="0" w:before="229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27">
      <w:pPr>
        <w:pageBreakBefore w:val="0"/>
        <w:widowControl w:val="0"/>
        <w:spacing w:after="0" w:before="0" w:line="229.48800659179688" w:lineRule="auto"/>
        <w:jc w:val="left"/>
        <w:rPr>
          <w:rFonts w:ascii="Livvic" w:cs="Livvic" w:eastAsia="Livvic" w:hAnsi="Livvic"/>
          <w:sz w:val="28"/>
          <w:szCs w:val="28"/>
        </w:rPr>
      </w:pPr>
      <w:r w:rsidDel="00000000" w:rsidR="00000000" w:rsidRPr="00000000">
        <w:rPr>
          <w:rFonts w:ascii="Livvic" w:cs="Livvic" w:eastAsia="Livvic" w:hAnsi="Livvic"/>
          <w:sz w:val="28"/>
          <w:szCs w:val="28"/>
          <w:rtl w:val="0"/>
        </w:rPr>
        <w:t xml:space="preserve">Lee las siguientes oraciones y arréglalas. Escribe la oración correcta en las líneas.</w:t>
      </w:r>
    </w:p>
    <w:p w:rsidR="00000000" w:rsidDel="00000000" w:rsidP="00000000" w:rsidRDefault="00000000" w:rsidRPr="00000000" w14:paraId="00000028">
      <w:pPr>
        <w:pageBreakBefore w:val="0"/>
        <w:widowControl w:val="0"/>
        <w:spacing w:after="0" w:before="229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29">
      <w:pPr>
        <w:pageBreakBefore w:val="0"/>
        <w:widowControl w:val="0"/>
        <w:spacing w:after="0" w:before="0" w:line="229.48800659179688" w:lineRule="auto"/>
        <w:jc w:val="left"/>
        <w:rPr>
          <w:rFonts w:ascii="Livvic" w:cs="Livvic" w:eastAsia="Livvic" w:hAnsi="Livvic"/>
          <w:sz w:val="28"/>
          <w:szCs w:val="28"/>
        </w:rPr>
      </w:pPr>
      <w:r w:rsidDel="00000000" w:rsidR="00000000" w:rsidRPr="00000000">
        <w:rPr>
          <w:rFonts w:ascii="Livvic" w:cs="Livvic" w:eastAsia="Livvic" w:hAnsi="Livvic"/>
          <w:b w:val="1"/>
          <w:bCs w:val="1"/>
          <w:sz w:val="28"/>
          <w:szCs w:val="28"/>
          <w:rtl w:val="0"/>
        </w:rPr>
        <w:t xml:space="preserve">3.</w:t>
      </w:r>
      <w:r w:rsidDel="00000000" w:rsidR="00000000" w:rsidRPr="00000000">
        <w:rPr>
          <w:rFonts w:ascii="Livvic" w:cs="Livvic" w:eastAsia="Livvic" w:hAnsi="Livvic"/>
          <w:sz w:val="28"/>
          <w:szCs w:val="28"/>
          <w:rtl w:val="0"/>
        </w:rPr>
        <w:t xml:space="preserve"> los perro juega en el parque</w:t>
      </w:r>
    </w:p>
    <w:p w:rsidR="00000000" w:rsidDel="00000000" w:rsidP="00000000" w:rsidRDefault="00000000" w:rsidRPr="00000000" w14:paraId="0000002A">
      <w:pPr>
        <w:pageBreakBefore w:val="0"/>
        <w:widowControl w:val="0"/>
        <w:spacing w:after="0" w:before="177.99999999999997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2B">
      <w:pPr>
        <w:pageBreakBefore w:val="0"/>
        <w:widowControl w:val="0"/>
        <w:spacing w:after="0" w:before="0" w:line="240" w:lineRule="auto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767676" w:space="0" w:sz="6" w:val="dashed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767676" w:space="0" w:sz="6" w:val="dashed"/>
              <w:left w:color="000000" w:space="0" w:sz="0" w:val="nil"/>
              <w:bottom w:color="767676" w:space="0" w:sz="6" w:val="dashed"/>
              <w:right w:color="000000" w:space="0" w:sz="0" w:val="nil"/>
            </w:tcBorders>
            <w:shd w:fill="auto" w:val="clear"/>
            <w:tcMar>
              <w:top w:w="14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pageBreakBefore w:val="0"/>
        <w:widowControl w:val="0"/>
        <w:spacing w:after="0" w:before="229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2F">
      <w:pPr>
        <w:pageBreakBefore w:val="0"/>
        <w:widowControl w:val="0"/>
        <w:spacing w:after="0" w:before="0" w:line="229.48800659179688" w:lineRule="auto"/>
        <w:jc w:val="left"/>
        <w:rPr>
          <w:rFonts w:ascii="Livvic" w:cs="Livvic" w:eastAsia="Livvic" w:hAnsi="Livvic"/>
          <w:sz w:val="28"/>
          <w:szCs w:val="28"/>
        </w:rPr>
      </w:pPr>
      <w:r w:rsidDel="00000000" w:rsidR="00000000" w:rsidRPr="00000000">
        <w:rPr>
          <w:rFonts w:ascii="Livvic" w:cs="Livvic" w:eastAsia="Livvic" w:hAnsi="Livvic"/>
          <w:b w:val="1"/>
          <w:bCs w:val="1"/>
          <w:sz w:val="28"/>
          <w:szCs w:val="28"/>
          <w:rtl w:val="0"/>
        </w:rPr>
        <w:t xml:space="preserve">4.</w:t>
      </w:r>
      <w:r w:rsidDel="00000000" w:rsidR="00000000" w:rsidRPr="00000000">
        <w:rPr>
          <w:rFonts w:ascii="Livvic" w:cs="Livvic" w:eastAsia="Livvic" w:hAnsi="Livvic"/>
          <w:sz w:val="28"/>
          <w:szCs w:val="28"/>
          <w:rtl w:val="0"/>
        </w:rPr>
        <w:t xml:space="preserve"> la mariposas vuela muy alto</w:t>
      </w:r>
    </w:p>
    <w:p w:rsidR="00000000" w:rsidDel="00000000" w:rsidP="00000000" w:rsidRDefault="00000000" w:rsidRPr="00000000" w14:paraId="00000030">
      <w:pPr>
        <w:pageBreakBefore w:val="0"/>
        <w:widowControl w:val="0"/>
        <w:spacing w:after="0" w:before="177.99999999999997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31">
      <w:pPr>
        <w:pageBreakBefore w:val="0"/>
        <w:widowControl w:val="0"/>
        <w:spacing w:after="0" w:before="0" w:line="240" w:lineRule="auto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767676" w:space="0" w:sz="6" w:val="dashed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767676" w:space="0" w:sz="6" w:val="dashed"/>
              <w:left w:color="000000" w:space="0" w:sz="0" w:val="nil"/>
              <w:bottom w:color="767676" w:space="0" w:sz="6" w:val="dashed"/>
              <w:right w:color="000000" w:space="0" w:sz="0" w:val="nil"/>
            </w:tcBorders>
            <w:shd w:fill="auto" w:val="clear"/>
            <w:tcMar>
              <w:top w:w="14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pageBreakBefore w:val="0"/>
        <w:widowControl w:val="0"/>
        <w:spacing w:after="0" w:before="229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35">
      <w:pPr>
        <w:pageBreakBefore w:val="0"/>
        <w:widowControl w:val="0"/>
        <w:spacing w:after="0" w:before="0" w:line="229.48800659179688" w:lineRule="auto"/>
        <w:jc w:val="left"/>
        <w:rPr>
          <w:rFonts w:ascii="Livvic" w:cs="Livvic" w:eastAsia="Livvic" w:hAnsi="Livvic"/>
          <w:b w:val="1"/>
          <w:bCs w:val="1"/>
          <w:color w:val="409e9e"/>
          <w:sz w:val="36"/>
          <w:szCs w:val="36"/>
        </w:rPr>
      </w:pPr>
      <w:r w:rsidDel="00000000" w:rsidR="00000000" w:rsidRPr="00000000">
        <w:rPr>
          <w:rFonts w:ascii="Livvic" w:cs="Livvic" w:eastAsia="Livvic" w:hAnsi="Livvic"/>
          <w:b w:val="1"/>
          <w:bCs w:val="1"/>
          <w:color w:val="409e9e"/>
          <w:sz w:val="36"/>
          <w:szCs w:val="36"/>
          <w:rtl w:val="0"/>
        </w:rPr>
        <w:t xml:space="preserve">3. Sonidos Fuertes y Suaves</w:t>
      </w:r>
    </w:p>
    <w:p w:rsidR="00000000" w:rsidDel="00000000" w:rsidP="00000000" w:rsidRDefault="00000000" w:rsidRPr="00000000" w14:paraId="00000036">
      <w:pPr>
        <w:pageBreakBefore w:val="0"/>
        <w:widowControl w:val="0"/>
        <w:spacing w:after="0" w:before="229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37">
      <w:pPr>
        <w:pageBreakBefore w:val="0"/>
        <w:widowControl w:val="0"/>
        <w:spacing w:after="0" w:before="0" w:line="229.48800659179688" w:lineRule="auto"/>
        <w:jc w:val="left"/>
        <w:rPr>
          <w:rFonts w:ascii="Livvic" w:cs="Livvic" w:eastAsia="Livvic" w:hAnsi="Livvic"/>
          <w:sz w:val="28"/>
          <w:szCs w:val="28"/>
        </w:rPr>
      </w:pPr>
      <w:r w:rsidDel="00000000" w:rsidR="00000000" w:rsidRPr="00000000">
        <w:rPr>
          <w:rFonts w:ascii="Livvic" w:cs="Livvic" w:eastAsia="Livvic" w:hAnsi="Livvic"/>
          <w:sz w:val="28"/>
          <w:szCs w:val="28"/>
          <w:rtl w:val="0"/>
        </w:rPr>
        <w:t xml:space="preserve">Escribe el nombre de cada dibujo. Recuerda usar </w:t>
      </w:r>
      <w:r w:rsidDel="00000000" w:rsidR="00000000" w:rsidRPr="00000000">
        <w:rPr>
          <w:rFonts w:ascii="Livvic" w:cs="Livvic" w:eastAsia="Livvic" w:hAnsi="Livvic"/>
          <w:b w:val="1"/>
          <w:bCs w:val="1"/>
          <w:sz w:val="28"/>
          <w:szCs w:val="28"/>
          <w:rtl w:val="0"/>
        </w:rPr>
        <w:t xml:space="preserve">ge/gi</w:t>
      </w:r>
      <w:r w:rsidDel="00000000" w:rsidR="00000000" w:rsidRPr="00000000">
        <w:rPr>
          <w:rFonts w:ascii="Livvic" w:cs="Livvic" w:eastAsia="Livvic" w:hAnsi="Livvic"/>
          <w:sz w:val="28"/>
          <w:szCs w:val="28"/>
          <w:rtl w:val="0"/>
        </w:rPr>
        <w:t xml:space="preserve"> para un sonido fuerte, o </w:t>
      </w:r>
      <w:r w:rsidDel="00000000" w:rsidR="00000000" w:rsidRPr="00000000">
        <w:rPr>
          <w:rFonts w:ascii="Livvic" w:cs="Livvic" w:eastAsia="Livvic" w:hAnsi="Livvic"/>
          <w:b w:val="1"/>
          <w:bCs w:val="1"/>
          <w:sz w:val="28"/>
          <w:szCs w:val="28"/>
          <w:rtl w:val="0"/>
        </w:rPr>
        <w:t xml:space="preserve">gue/gui</w:t>
      </w:r>
      <w:r w:rsidDel="00000000" w:rsidR="00000000" w:rsidRPr="00000000">
        <w:rPr>
          <w:rFonts w:ascii="Livvic" w:cs="Livvic" w:eastAsia="Livvic" w:hAnsi="Livvic"/>
          <w:sz w:val="28"/>
          <w:szCs w:val="28"/>
          <w:rtl w:val="0"/>
        </w:rPr>
        <w:t xml:space="preserve"> para un sonido suave.</w:t>
      </w:r>
    </w:p>
    <w:p w:rsidR="00000000" w:rsidDel="00000000" w:rsidP="00000000" w:rsidRDefault="00000000" w:rsidRPr="00000000" w14:paraId="00000038">
      <w:pPr>
        <w:pageBreakBefore w:val="0"/>
        <w:widowControl w:val="0"/>
        <w:spacing w:after="0" w:before="177.99999999999997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39">
      <w:pPr>
        <w:pageBreakBefore w:val="0"/>
        <w:widowControl w:val="0"/>
        <w:spacing w:after="0" w:before="0" w:line="240" w:lineRule="auto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00"/>
        <w:gridCol w:w="2700"/>
        <w:gridCol w:w="2700"/>
        <w:gridCol w:w="2700"/>
        <w:tblGridChange w:id="0">
          <w:tblGrid>
            <w:gridCol w:w="2700"/>
            <w:gridCol w:w="2700"/>
            <w:gridCol w:w="2700"/>
            <w:gridCol w:w="27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409700" cy="1409700"/>
                  <wp:effectExtent b="0" l="0" r="0" t="0"/>
                  <wp:docPr id="5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409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409700" cy="1409700"/>
                  <wp:effectExtent b="0" l="0" r="0" t="0"/>
                  <wp:docPr id="1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409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409700" cy="1409700"/>
                  <wp:effectExtent b="0" l="0" r="0" t="0"/>
                  <wp:docPr id="3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409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409700" cy="1409700"/>
                  <wp:effectExtent b="0" l="0" r="0" t="0"/>
                  <wp:docPr id="4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409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230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2300"/>
              <w:tblGridChange w:id="0">
                <w:tblGrid>
                  <w:gridCol w:w="230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767676" w:space="0" w:sz="6" w:val="dashed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3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29.48800659179688" w:lineRule="auto"/>
                    <w:ind w:left="0" w:right="0" w:firstLine="0"/>
                    <w:jc w:val="left"/>
                    <w:rPr>
                      <w:rFonts w:ascii="Livvic" w:cs="Livvic" w:eastAsia="Livvic" w:hAnsi="Livvic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767676" w:space="0" w:sz="6" w:val="dashed"/>
                    <w:left w:color="000000" w:space="0" w:sz="0" w:val="nil"/>
                    <w:bottom w:color="767676" w:space="0" w:sz="6" w:val="dashed"/>
                    <w:right w:color="000000" w:space="0" w:sz="0" w:val="nil"/>
                  </w:tcBorders>
                  <w:shd w:fill="auto" w:val="clear"/>
                  <w:tcMar>
                    <w:top w:w="14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40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29.48800659179688" w:lineRule="auto"/>
                    <w:ind w:left="0" w:right="0" w:firstLine="0"/>
                    <w:jc w:val="left"/>
                    <w:rPr>
                      <w:rFonts w:ascii="Livvic" w:cs="Livvic" w:eastAsia="Livvic" w:hAnsi="Livvic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0"/>
              <w:tblW w:w="230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2300"/>
              <w:tblGridChange w:id="0">
                <w:tblGrid>
                  <w:gridCol w:w="230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767676" w:space="0" w:sz="6" w:val="dashed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43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29.48800659179688" w:lineRule="auto"/>
                    <w:ind w:left="0" w:right="0" w:firstLine="0"/>
                    <w:jc w:val="left"/>
                    <w:rPr>
                      <w:rFonts w:ascii="Livvic" w:cs="Livvic" w:eastAsia="Livvic" w:hAnsi="Livvic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767676" w:space="0" w:sz="6" w:val="dashed"/>
                    <w:left w:color="000000" w:space="0" w:sz="0" w:val="nil"/>
                    <w:bottom w:color="767676" w:space="0" w:sz="6" w:val="dashed"/>
                    <w:right w:color="000000" w:space="0" w:sz="0" w:val="nil"/>
                  </w:tcBorders>
                  <w:shd w:fill="auto" w:val="clear"/>
                  <w:tcMar>
                    <w:top w:w="14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44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29.48800659179688" w:lineRule="auto"/>
                    <w:ind w:left="0" w:right="0" w:firstLine="0"/>
                    <w:jc w:val="left"/>
                    <w:rPr>
                      <w:rFonts w:ascii="Livvic" w:cs="Livvic" w:eastAsia="Livvic" w:hAnsi="Livvic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1"/>
              <w:tblW w:w="230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2300"/>
              <w:tblGridChange w:id="0">
                <w:tblGrid>
                  <w:gridCol w:w="230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767676" w:space="0" w:sz="6" w:val="dashed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4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29.48800659179688" w:lineRule="auto"/>
                    <w:ind w:left="0" w:right="0" w:firstLine="0"/>
                    <w:jc w:val="left"/>
                    <w:rPr>
                      <w:rFonts w:ascii="Livvic" w:cs="Livvic" w:eastAsia="Livvic" w:hAnsi="Livvic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767676" w:space="0" w:sz="6" w:val="dashed"/>
                    <w:left w:color="000000" w:space="0" w:sz="0" w:val="nil"/>
                    <w:bottom w:color="767676" w:space="0" w:sz="6" w:val="dashed"/>
                    <w:right w:color="000000" w:space="0" w:sz="0" w:val="nil"/>
                  </w:tcBorders>
                  <w:shd w:fill="auto" w:val="clear"/>
                  <w:tcMar>
                    <w:top w:w="14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4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29.48800659179688" w:lineRule="auto"/>
                    <w:ind w:left="0" w:right="0" w:firstLine="0"/>
                    <w:jc w:val="left"/>
                    <w:rPr>
                      <w:rFonts w:ascii="Livvic" w:cs="Livvic" w:eastAsia="Livvic" w:hAnsi="Livvic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2"/>
              <w:tblW w:w="230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2300"/>
              <w:tblGridChange w:id="0">
                <w:tblGrid>
                  <w:gridCol w:w="230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767676" w:space="0" w:sz="6" w:val="dashed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4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29.48800659179688" w:lineRule="auto"/>
                    <w:ind w:left="0" w:right="0" w:firstLine="0"/>
                    <w:jc w:val="left"/>
                    <w:rPr>
                      <w:rFonts w:ascii="Livvic" w:cs="Livvic" w:eastAsia="Livvic" w:hAnsi="Livvic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767676" w:space="0" w:sz="6" w:val="dashed"/>
                    <w:left w:color="000000" w:space="0" w:sz="0" w:val="nil"/>
                    <w:bottom w:color="767676" w:space="0" w:sz="6" w:val="dashed"/>
                    <w:right w:color="000000" w:space="0" w:sz="0" w:val="nil"/>
                  </w:tcBorders>
                  <w:shd w:fill="auto" w:val="clear"/>
                  <w:tcMar>
                    <w:top w:w="14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4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29.48800659179688" w:lineRule="auto"/>
                    <w:ind w:left="0" w:right="0" w:firstLine="0"/>
                    <w:jc w:val="left"/>
                    <w:rPr>
                      <w:rFonts w:ascii="Livvic" w:cs="Livvic" w:eastAsia="Livvic" w:hAnsi="Livvic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pageBreakBefore w:val="0"/>
        <w:widowControl w:val="0"/>
        <w:spacing w:after="0" w:before="229" w:line="240" w:lineRule="auto"/>
        <w:jc w:val="left"/>
        <w:rPr>
          <w:color w:val="ffffff"/>
          <w:sz w:val="2"/>
          <w:szCs w:val="2"/>
        </w:r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​</w:t>
      </w:r>
    </w:p>
    <w:p w:rsidR="00000000" w:rsidDel="00000000" w:rsidP="00000000" w:rsidRDefault="00000000" w:rsidRPr="00000000" w14:paraId="0000004F">
      <w:pPr>
        <w:pageBreakBefore w:val="0"/>
        <w:widowControl w:val="0"/>
        <w:spacing w:after="0" w:before="0" w:line="229.48800659179688" w:lineRule="auto"/>
        <w:jc w:val="left"/>
        <w:rPr>
          <w:rFonts w:ascii="Livvic" w:cs="Livvic" w:eastAsia="Livvic" w:hAnsi="Livvic"/>
          <w:b w:val="1"/>
          <w:bCs w:val="1"/>
          <w:color w:val="409e9e"/>
          <w:sz w:val="36"/>
          <w:szCs w:val="36"/>
        </w:rPr>
      </w:pPr>
      <w:r w:rsidDel="00000000" w:rsidR="00000000" w:rsidRPr="00000000">
        <w:rPr>
          <w:rFonts w:ascii="Livvic" w:cs="Livvic" w:eastAsia="Livvic" w:hAnsi="Livvic"/>
          <w:b w:val="1"/>
          <w:bCs w:val="1"/>
          <w:color w:val="409e9e"/>
          <w:sz w:val="36"/>
          <w:szCs w:val="36"/>
          <w:rtl w:val="0"/>
        </w:rPr>
        <w:t xml:space="preserve">4. Desafío de Escritura</w:t>
      </w:r>
    </w:p>
    <w:p w:rsidR="00000000" w:rsidDel="00000000" w:rsidP="00000000" w:rsidRDefault="00000000" w:rsidRPr="00000000" w14:paraId="00000050">
      <w:pPr>
        <w:pageBreakBefore w:val="1"/>
        <w:widowControl w:val="0"/>
        <w:spacing w:after="0" w:before="0" w:line="240" w:lineRule="auto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64"/>
        <w:gridCol w:w="7236"/>
        <w:tblGridChange w:id="0">
          <w:tblGrid>
            <w:gridCol w:w="3564"/>
            <w:gridCol w:w="72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143125" cy="2143125"/>
                  <wp:effectExtent b="0" l="0" r="0" t="0"/>
                  <wp:docPr id="2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21431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2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Fonts w:ascii="Livvic" w:cs="Livvic" w:eastAsia="Livvic" w:hAnsi="Livvic"/>
                <w:b w:val="1"/>
                <w:bCs w:val="1"/>
                <w:sz w:val="28"/>
                <w:szCs w:val="28"/>
                <w:rtl w:val="0"/>
              </w:rPr>
              <w:t xml:space="preserve">5.</w:t>
            </w:r>
            <w:r w:rsidDel="00000000" w:rsidR="00000000" w:rsidRPr="00000000">
              <w:rPr>
                <w:rFonts w:ascii="Livvic" w:cs="Livvic" w:eastAsia="Livvic" w:hAnsi="Livvic"/>
                <w:sz w:val="28"/>
                <w:szCs w:val="28"/>
                <w:rtl w:val="0"/>
              </w:rPr>
              <w:t xml:space="preserve"> Escribe dos </w:t>
            </w:r>
            <w:r w:rsidDel="00000000" w:rsidR="00000000" w:rsidRPr="00000000">
              <w:rPr>
                <w:rFonts w:ascii="Livvic" w:cs="Livvic" w:eastAsia="Livvic" w:hAnsi="Livvic"/>
                <w:b w:val="1"/>
                <w:bCs w:val="1"/>
                <w:sz w:val="28"/>
                <w:szCs w:val="28"/>
                <w:rtl w:val="0"/>
              </w:rPr>
              <w:t xml:space="preserve">instrucciones</w:t>
            </w:r>
            <w:r w:rsidDel="00000000" w:rsidR="00000000" w:rsidRPr="00000000">
              <w:rPr>
                <w:rFonts w:ascii="Livvic" w:cs="Livvic" w:eastAsia="Livvic" w:hAnsi="Livvic"/>
                <w:sz w:val="28"/>
                <w:szCs w:val="28"/>
                <w:rtl w:val="0"/>
              </w:rPr>
              <w:t xml:space="preserve"> claras para lavarse las manos.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9" w:line="240" w:lineRule="auto"/>
              <w:ind w:left="0" w:right="0" w:firstLine="0"/>
              <w:jc w:val="left"/>
              <w:rPr>
                <w:color w:val="ffffff"/>
                <w:sz w:val="2"/>
                <w:szCs w:val="2"/>
              </w:rPr>
            </w:pPr>
            <w:r w:rsidDel="00000000" w:rsidR="00000000" w:rsidRPr="00000000">
              <w:rPr>
                <w:color w:val="ffffff"/>
                <w:sz w:val="2"/>
                <w:szCs w:val="2"/>
                <w:rtl w:val="0"/>
              </w:rPr>
              <w:t xml:space="preserve">​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48800659179688" w:lineRule="auto"/>
              <w:ind w:left="0" w:right="0" w:firstLine="0"/>
              <w:jc w:val="left"/>
              <w:rPr>
                <w:rFonts w:ascii="Livvic" w:cs="Livvic" w:eastAsia="Livvic" w:hAnsi="Livvic"/>
                <w:sz w:val="28"/>
                <w:szCs w:val="28"/>
              </w:rPr>
            </w:pPr>
            <w:r w:rsidDel="00000000" w:rsidR="00000000" w:rsidRPr="00000000">
              <w:rPr>
                <w:rFonts w:ascii="Livvic" w:cs="Livvic" w:eastAsia="Livvic" w:hAnsi="Livvic"/>
                <w:sz w:val="28"/>
                <w:szCs w:val="28"/>
                <w:rtl w:val="0"/>
              </w:rPr>
              <w:t xml:space="preserve">¡No olvides iniciar con </w:t>
            </w:r>
            <w:r w:rsidDel="00000000" w:rsidR="00000000" w:rsidRPr="00000000">
              <w:rPr>
                <w:rFonts w:ascii="Livvic" w:cs="Livvic" w:eastAsia="Livvic" w:hAnsi="Livvic"/>
                <w:b w:val="1"/>
                <w:bCs w:val="1"/>
                <w:sz w:val="28"/>
                <w:szCs w:val="28"/>
                <w:rtl w:val="0"/>
              </w:rPr>
              <w:t xml:space="preserve">mayúscula</w:t>
            </w:r>
            <w:r w:rsidDel="00000000" w:rsidR="00000000" w:rsidRPr="00000000">
              <w:rPr>
                <w:rFonts w:ascii="Livvic" w:cs="Livvic" w:eastAsia="Livvic" w:hAnsi="Livvic"/>
                <w:sz w:val="28"/>
                <w:szCs w:val="28"/>
                <w:rtl w:val="0"/>
              </w:rPr>
              <w:t xml:space="preserve"> y finalizar con </w:t>
            </w:r>
            <w:r w:rsidDel="00000000" w:rsidR="00000000" w:rsidRPr="00000000">
              <w:rPr>
                <w:rFonts w:ascii="Livvic" w:cs="Livvic" w:eastAsia="Livvic" w:hAnsi="Livvic"/>
                <w:b w:val="1"/>
                <w:bCs w:val="1"/>
                <w:sz w:val="28"/>
                <w:szCs w:val="28"/>
                <w:rtl w:val="0"/>
              </w:rPr>
              <w:t xml:space="preserve">punto</w:t>
            </w:r>
            <w:r w:rsidDel="00000000" w:rsidR="00000000" w:rsidRPr="00000000">
              <w:rPr>
                <w:rFonts w:ascii="Livvic" w:cs="Livvic" w:eastAsia="Livvic" w:hAnsi="Livvic"/>
                <w:sz w:val="28"/>
                <w:szCs w:val="28"/>
                <w:rtl w:val="0"/>
              </w:rPr>
              <w:t xml:space="preserve">!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7.99999999999997" w:line="240" w:lineRule="auto"/>
              <w:ind w:left="0" w:right="0" w:firstLine="0"/>
              <w:jc w:val="left"/>
              <w:rPr>
                <w:color w:val="ffffff"/>
                <w:sz w:val="2"/>
                <w:szCs w:val="2"/>
              </w:rPr>
            </w:pPr>
            <w:r w:rsidDel="00000000" w:rsidR="00000000" w:rsidRPr="00000000">
              <w:rPr>
                <w:color w:val="ffffff"/>
                <w:sz w:val="2"/>
                <w:szCs w:val="2"/>
                <w:rtl w:val="0"/>
              </w:rPr>
              <w:t xml:space="preserve">​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4"/>
              <w:tblW w:w="7116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7116"/>
              <w:tblGridChange w:id="0">
                <w:tblGrid>
                  <w:gridCol w:w="711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767676" w:space="0" w:sz="6" w:val="dashed"/>
                    <w:right w:color="000000" w:space="0" w:sz="0" w:val="nil"/>
                  </w:tcBorders>
                  <w:shd w:fill="auto" w:val="clear"/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29.48800659179688" w:lineRule="auto"/>
                    <w:ind w:left="0" w:right="0" w:firstLine="0"/>
                    <w:jc w:val="left"/>
                    <w:rPr>
                      <w:rFonts w:ascii="Livvic" w:cs="Livvic" w:eastAsia="Livvic" w:hAnsi="Livvic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767676" w:space="0" w:sz="6" w:val="dashed"/>
                    <w:left w:color="000000" w:space="0" w:sz="0" w:val="nil"/>
                    <w:bottom w:color="767676" w:space="0" w:sz="6" w:val="dashed"/>
                    <w:right w:color="000000" w:space="0" w:sz="0" w:val="nil"/>
                  </w:tcBorders>
                  <w:shd w:fill="auto" w:val="clear"/>
                  <w:tcMar>
                    <w:top w:w="14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29.48800659179688" w:lineRule="auto"/>
                    <w:ind w:left="0" w:right="0" w:firstLine="0"/>
                    <w:jc w:val="left"/>
                    <w:rPr>
                      <w:rFonts w:ascii="Livvic" w:cs="Livvic" w:eastAsia="Livvic" w:hAnsi="Livvic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767676" w:space="0" w:sz="6" w:val="dashed"/>
                    <w:left w:color="000000" w:space="0" w:sz="0" w:val="nil"/>
                    <w:bottom w:color="767676" w:space="0" w:sz="6" w:val="dashed"/>
                    <w:right w:color="000000" w:space="0" w:sz="0" w:val="nil"/>
                  </w:tcBorders>
                  <w:shd w:fill="auto" w:val="clear"/>
                  <w:tcMar>
                    <w:top w:w="14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29.48800659179688" w:lineRule="auto"/>
                    <w:ind w:left="0" w:right="0" w:firstLine="0"/>
                    <w:jc w:val="left"/>
                    <w:rPr>
                      <w:rFonts w:ascii="Livvic" w:cs="Livvic" w:eastAsia="Livvic" w:hAnsi="Livvic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767676" w:space="0" w:sz="6" w:val="dashed"/>
                    <w:left w:color="000000" w:space="0" w:sz="0" w:val="nil"/>
                    <w:bottom w:color="767676" w:space="0" w:sz="6" w:val="dashed"/>
                    <w:right w:color="000000" w:space="0" w:sz="0" w:val="nil"/>
                  </w:tcBorders>
                  <w:shd w:fill="auto" w:val="clear"/>
                  <w:tcMar>
                    <w:top w:w="140.0" w:type="dxa"/>
                    <w:left w:w="0.0" w:type="dxa"/>
                    <w:bottom w:w="0.0" w:type="dxa"/>
                    <w:right w:w="0.0" w:type="dxa"/>
                  </w:tcMar>
                  <w:vAlign w:val="top"/>
                </w:tcPr>
                <w:p w:rsidR="00000000" w:rsidDel="00000000" w:rsidP="00000000" w:rsidRDefault="00000000" w:rsidRPr="00000000" w14:paraId="0000005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29.48800659179688" w:lineRule="auto"/>
                    <w:ind w:left="0" w:right="0" w:firstLine="0"/>
                    <w:jc w:val="left"/>
                    <w:rPr>
                      <w:rFonts w:ascii="Livvic" w:cs="Livvic" w:eastAsia="Livvic" w:hAnsi="Livvic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pageBreakBefore w:val="0"/>
        <w:widowControl w:val="0"/>
        <w:spacing w:after="0" w:before="0" w:line="240" w:lineRule="auto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60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ivv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jpg"/><Relationship Id="rId10" Type="http://schemas.openxmlformats.org/officeDocument/2006/relationships/image" Target="media/image3.jpg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5.jpg"/><Relationship Id="rId8" Type="http://schemas.openxmlformats.org/officeDocument/2006/relationships/image" Target="media/image6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vvic-regular.ttf"/><Relationship Id="rId2" Type="http://schemas.openxmlformats.org/officeDocument/2006/relationships/font" Target="fonts/Livvic-bold.ttf"/><Relationship Id="rId3" Type="http://schemas.openxmlformats.org/officeDocument/2006/relationships/font" Target="fonts/Livvic-italic.ttf"/><Relationship Id="rId4" Type="http://schemas.openxmlformats.org/officeDocument/2006/relationships/font" Target="fonts/Livv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